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7177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3EC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B71771">
        <w:rPr>
          <w:rFonts w:asciiTheme="minorHAnsi" w:hAnsiTheme="minorHAnsi" w:cs="Arial"/>
          <w:lang w:val="en-ZA"/>
        </w:rPr>
        <w:t>48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83EC4">
        <w:rPr>
          <w:rFonts w:asciiTheme="minorHAnsi" w:hAnsiTheme="minorHAnsi" w:cs="Arial"/>
          <w:lang w:val="en-ZA"/>
        </w:rPr>
        <w:t>98.0920057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3EC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3EC4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C83EC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</w:t>
      </w:r>
      <w:r w:rsidR="00C83EC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September</w:t>
      </w:r>
      <w:r w:rsidR="00C83EC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ZAG000144718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C83EC4" w:rsidRDefault="00C83EC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71771" w:rsidRDefault="00386EFA" w:rsidP="00B717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717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71771" w:rsidRPr="00F64748" w:rsidRDefault="00B71771" w:rsidP="00B717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A6154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https://www.jse.co.za/content/JSEPricingSupplementsItems/2014/BondDocuments/MAQ103%20Pricing%20Supplement%2020170615.pdf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5E94" w:rsidRPr="00F64748" w:rsidRDefault="00AB5E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5E94" w:rsidRDefault="00AB5E94" w:rsidP="00AB5E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AB5E94" w:rsidRDefault="00AB5E94" w:rsidP="00AB5E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17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17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17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17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5E94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771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3EC4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03%20Pricing%20Supplement%20201706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2017-06-15T12:00:00+00:00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A899114-9EB1-46A4-8F2E-74A4E723E104}"/>
</file>

<file path=customXml/itemProps2.xml><?xml version="1.0" encoding="utf-8"?>
<ds:datastoreItem xmlns:ds="http://schemas.openxmlformats.org/officeDocument/2006/customXml" ds:itemID="{A2A2CDFB-B8A7-49C6-94D1-EFD12B07F466}"/>
</file>

<file path=customXml/itemProps3.xml><?xml version="1.0" encoding="utf-8"?>
<ds:datastoreItem xmlns:ds="http://schemas.openxmlformats.org/officeDocument/2006/customXml" ds:itemID="{06D21638-BB61-4C1D-B145-C2712D7E606A}"/>
</file>

<file path=customXml/itemProps4.xml><?xml version="1.0" encoding="utf-8"?>
<ds:datastoreItem xmlns:ds="http://schemas.openxmlformats.org/officeDocument/2006/customXml" ds:itemID="{55175F80-253E-4717-BBFD-E69890DF1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2017-06-14T12:17:00Z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